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56E" w:rsidRPr="00FC656E" w:rsidRDefault="00FC656E" w:rsidP="00FC656E">
      <w:pPr>
        <w:shd w:val="clear" w:color="auto" w:fill="FFFFFF"/>
        <w:spacing w:after="150" w:line="240" w:lineRule="auto"/>
        <w:outlineLvl w:val="0"/>
        <w:rPr>
          <w:rFonts w:ascii="Verdana" w:eastAsia="Times New Roman" w:hAnsi="Verdana" w:cs="Times New Roman"/>
          <w:b/>
          <w:bCs/>
          <w:color w:val="006B3F"/>
          <w:kern w:val="36"/>
          <w:sz w:val="36"/>
          <w:szCs w:val="36"/>
        </w:rPr>
      </w:pPr>
      <w:r w:rsidRPr="00FC656E">
        <w:rPr>
          <w:rFonts w:ascii="Verdana" w:eastAsia="Times New Roman" w:hAnsi="Verdana" w:cs="Times New Roman"/>
          <w:b/>
          <w:bCs/>
          <w:color w:val="006B3F"/>
          <w:kern w:val="36"/>
          <w:sz w:val="36"/>
          <w:szCs w:val="36"/>
        </w:rPr>
        <w:t>November 16, 2010 Board Meeting</w:t>
      </w:r>
    </w:p>
    <w:p w:rsidR="00FC656E" w:rsidRPr="00FC656E" w:rsidRDefault="00FC656E" w:rsidP="00F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56E">
        <w:rPr>
          <w:rFonts w:ascii="Verdana" w:eastAsia="Times New Roman" w:hAnsi="Verdana" w:cs="Times New Roman"/>
          <w:color w:val="555555"/>
          <w:sz w:val="18"/>
          <w:szCs w:val="18"/>
        </w:rPr>
        <w:br/>
      </w:r>
    </w:p>
    <w:p w:rsidR="00FC656E" w:rsidRPr="00FC656E" w:rsidRDefault="00FC656E" w:rsidP="00FC656E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5632"/>
          <w:sz w:val="21"/>
          <w:szCs w:val="21"/>
        </w:rPr>
      </w:pPr>
      <w:r w:rsidRPr="00FC656E">
        <w:rPr>
          <w:rFonts w:ascii="Verdana" w:eastAsia="Times New Roman" w:hAnsi="Verdana" w:cs="Times New Roman"/>
          <w:b/>
          <w:bCs/>
          <w:color w:val="005632"/>
          <w:sz w:val="21"/>
          <w:szCs w:val="21"/>
        </w:rPr>
        <w:t>Regular Meeting of the Board of Commissioners</w:t>
      </w:r>
    </w:p>
    <w:p w:rsidR="00FC656E" w:rsidRPr="00FC656E" w:rsidRDefault="00FC656E" w:rsidP="00FC656E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FC656E">
        <w:rPr>
          <w:rFonts w:ascii="Verdana" w:eastAsia="Times New Roman" w:hAnsi="Verdana" w:cs="Times New Roman"/>
          <w:color w:val="555555"/>
          <w:sz w:val="18"/>
          <w:szCs w:val="18"/>
        </w:rPr>
        <w:t>CHA Central Offices</w:t>
      </w:r>
      <w:r w:rsidRPr="00FC656E">
        <w:rPr>
          <w:rFonts w:ascii="Verdana" w:eastAsia="Times New Roman" w:hAnsi="Verdana" w:cs="Times New Roman"/>
          <w:color w:val="555555"/>
          <w:sz w:val="18"/>
          <w:szCs w:val="18"/>
        </w:rPr>
        <w:br/>
        <w:t>60 E. Van Buren Street, Room 304</w:t>
      </w:r>
    </w:p>
    <w:p w:rsidR="00FC656E" w:rsidRPr="00FC656E" w:rsidRDefault="00FC656E" w:rsidP="00FC656E">
      <w:pPr>
        <w:shd w:val="clear" w:color="auto" w:fill="FFFFFF"/>
        <w:spacing w:after="0" w:line="270" w:lineRule="atLeast"/>
        <w:outlineLvl w:val="2"/>
        <w:rPr>
          <w:rFonts w:ascii="Verdana" w:eastAsia="Times New Roman" w:hAnsi="Verdana" w:cs="Times New Roman"/>
          <w:i/>
          <w:iCs/>
          <w:color w:val="005632"/>
          <w:sz w:val="18"/>
          <w:szCs w:val="18"/>
        </w:rPr>
      </w:pPr>
      <w:r w:rsidRPr="00FC656E">
        <w:rPr>
          <w:rFonts w:ascii="Verdana" w:eastAsia="Times New Roman" w:hAnsi="Verdana" w:cs="Times New Roman"/>
          <w:i/>
          <w:iCs/>
          <w:color w:val="005632"/>
          <w:sz w:val="18"/>
          <w:szCs w:val="18"/>
        </w:rPr>
        <w:t>Resolutions</w:t>
      </w:r>
    </w:p>
    <w:p w:rsidR="00FC656E" w:rsidRPr="00FC656E" w:rsidRDefault="00FC656E" w:rsidP="00FC656E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FC656E">
        <w:rPr>
          <w:rFonts w:ascii="Verdana" w:eastAsia="Times New Roman" w:hAnsi="Verdana" w:cs="Times New Roman"/>
          <w:color w:val="555555"/>
          <w:sz w:val="18"/>
          <w:szCs w:val="18"/>
        </w:rPr>
        <w:t>Approval of Personnel Action Reports for the month of October 2010.</w:t>
      </w:r>
    </w:p>
    <w:p w:rsidR="00FC656E" w:rsidRPr="00FC656E" w:rsidRDefault="00FC656E" w:rsidP="00F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56E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> </w:t>
      </w:r>
    </w:p>
    <w:p w:rsidR="00FC656E" w:rsidRPr="00FC656E" w:rsidRDefault="00FC656E" w:rsidP="00FC656E">
      <w:pPr>
        <w:shd w:val="clear" w:color="auto" w:fill="FFFFFF"/>
        <w:spacing w:after="0" w:line="270" w:lineRule="atLeast"/>
        <w:outlineLvl w:val="2"/>
        <w:rPr>
          <w:rFonts w:ascii="Verdana" w:eastAsia="Times New Roman" w:hAnsi="Verdana" w:cs="Times New Roman"/>
          <w:i/>
          <w:iCs/>
          <w:color w:val="005632"/>
          <w:sz w:val="18"/>
          <w:szCs w:val="18"/>
        </w:rPr>
      </w:pPr>
      <w:r w:rsidRPr="00FC656E">
        <w:rPr>
          <w:rFonts w:ascii="Verdana" w:eastAsia="Times New Roman" w:hAnsi="Verdana" w:cs="Times New Roman"/>
          <w:i/>
          <w:iCs/>
          <w:color w:val="005632"/>
          <w:sz w:val="18"/>
          <w:szCs w:val="18"/>
        </w:rPr>
        <w:t>Finance &amp; Audit Committee Report</w:t>
      </w:r>
    </w:p>
    <w:p w:rsidR="00FC656E" w:rsidRPr="00FC656E" w:rsidRDefault="00FC656E" w:rsidP="00FC656E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FC656E">
        <w:rPr>
          <w:rFonts w:ascii="Verdana" w:eastAsia="Times New Roman" w:hAnsi="Verdana" w:cs="Times New Roman"/>
          <w:color w:val="555555"/>
          <w:sz w:val="18"/>
          <w:szCs w:val="18"/>
        </w:rPr>
        <w:t>Recommendation to approve contract awards to implement a Client Management Tracking System. Recommended Awardees: Model Metrics and Salesforce.com.</w:t>
      </w:r>
    </w:p>
    <w:p w:rsidR="00FC656E" w:rsidRPr="00FC656E" w:rsidRDefault="00FC656E" w:rsidP="00FC656E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FC656E">
        <w:rPr>
          <w:rFonts w:ascii="Verdana" w:eastAsia="Times New Roman" w:hAnsi="Verdana" w:cs="Times New Roman"/>
          <w:color w:val="555555"/>
          <w:sz w:val="18"/>
          <w:szCs w:val="18"/>
        </w:rPr>
        <w:t>Recommendation to award contract for Microsoft SharePoint Implementation Services. Recommended Awardee: Rightpoint Consulting, LLC.</w:t>
      </w:r>
    </w:p>
    <w:p w:rsidR="00FC656E" w:rsidRPr="00FC656E" w:rsidRDefault="00FC656E" w:rsidP="00FC656E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FC656E">
        <w:rPr>
          <w:rFonts w:ascii="Verdana" w:eastAsia="Times New Roman" w:hAnsi="Verdana" w:cs="Times New Roman"/>
          <w:color w:val="555555"/>
          <w:sz w:val="18"/>
          <w:szCs w:val="18"/>
        </w:rPr>
        <w:t>Recommendation to award contract for support and maintenance services of Oracle database software. Recommended Awardee: Oracle Corporation.</w:t>
      </w:r>
    </w:p>
    <w:p w:rsidR="00FC656E" w:rsidRPr="00FC656E" w:rsidRDefault="00FC656E" w:rsidP="00FC656E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FC656E">
        <w:rPr>
          <w:rFonts w:ascii="Verdana" w:eastAsia="Times New Roman" w:hAnsi="Verdana" w:cs="Times New Roman"/>
          <w:color w:val="555555"/>
          <w:sz w:val="18"/>
          <w:szCs w:val="18"/>
        </w:rPr>
        <w:t>Recommendation to award contract to support and maintain the Lawson System. Recommended Awardee: Lawson Software, Inc.</w:t>
      </w:r>
    </w:p>
    <w:p w:rsidR="00FC656E" w:rsidRPr="00FC656E" w:rsidRDefault="00FC656E" w:rsidP="00FC656E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FC656E">
        <w:rPr>
          <w:rFonts w:ascii="Verdana" w:eastAsia="Times New Roman" w:hAnsi="Verdana" w:cs="Times New Roman"/>
          <w:color w:val="555555"/>
          <w:sz w:val="18"/>
          <w:szCs w:val="18"/>
        </w:rPr>
        <w:t>Ratification of Acceptance of a Grant Award from the Illinois Department of Commerce and Economic Opportunity to implement the LeClaire Courts Demolition and Environmental Cleanup Project.</w:t>
      </w:r>
    </w:p>
    <w:p w:rsidR="00FC656E" w:rsidRPr="00FC656E" w:rsidRDefault="00FC656E" w:rsidP="00FC656E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FC656E">
        <w:rPr>
          <w:rFonts w:ascii="Verdana" w:eastAsia="Times New Roman" w:hAnsi="Verdana" w:cs="Times New Roman"/>
          <w:color w:val="555555"/>
          <w:sz w:val="18"/>
          <w:szCs w:val="18"/>
        </w:rPr>
        <w:t>Recommendation to increase funding to Humana HealthCare contract for CHA Employees’ Medical Coverage.</w:t>
      </w:r>
    </w:p>
    <w:p w:rsidR="00FC656E" w:rsidRPr="00FC656E" w:rsidRDefault="00FC656E" w:rsidP="00FC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56E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>  </w:t>
      </w:r>
      <w:r w:rsidRPr="00FC656E">
        <w:rPr>
          <w:rFonts w:ascii="Verdana" w:eastAsia="Times New Roman" w:hAnsi="Verdana" w:cs="Times New Roman"/>
          <w:color w:val="555555"/>
          <w:sz w:val="18"/>
          <w:szCs w:val="18"/>
        </w:rPr>
        <w:br/>
      </w:r>
    </w:p>
    <w:p w:rsidR="00FC656E" w:rsidRPr="00FC656E" w:rsidRDefault="00FC656E" w:rsidP="00FC656E">
      <w:pPr>
        <w:shd w:val="clear" w:color="auto" w:fill="FFFFFF"/>
        <w:spacing w:after="0" w:line="270" w:lineRule="atLeast"/>
        <w:outlineLvl w:val="2"/>
        <w:rPr>
          <w:rFonts w:ascii="Verdana" w:eastAsia="Times New Roman" w:hAnsi="Verdana" w:cs="Times New Roman"/>
          <w:i/>
          <w:iCs/>
          <w:color w:val="005632"/>
          <w:sz w:val="18"/>
          <w:szCs w:val="18"/>
        </w:rPr>
      </w:pPr>
      <w:r w:rsidRPr="00FC656E">
        <w:rPr>
          <w:rFonts w:ascii="Verdana" w:eastAsia="Times New Roman" w:hAnsi="Verdana" w:cs="Times New Roman"/>
          <w:i/>
          <w:iCs/>
          <w:color w:val="005632"/>
          <w:sz w:val="18"/>
          <w:szCs w:val="18"/>
        </w:rPr>
        <w:t>Operations and Facilities Committee Report</w:t>
      </w:r>
    </w:p>
    <w:p w:rsidR="00FC656E" w:rsidRPr="00FC656E" w:rsidRDefault="00FC656E" w:rsidP="00FC656E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FC656E">
        <w:rPr>
          <w:rFonts w:ascii="Verdana" w:eastAsia="Times New Roman" w:hAnsi="Verdana" w:cs="Times New Roman"/>
          <w:color w:val="555555"/>
          <w:sz w:val="18"/>
          <w:szCs w:val="18"/>
        </w:rPr>
        <w:t>Recommendation to award contract for rooftop equipment replacement at Harry J. Schneider Apartments, 1750 W. Peterson. Recommended Awardee: All Chicago, Inc.</w:t>
      </w:r>
    </w:p>
    <w:p w:rsidR="00FC656E" w:rsidRPr="00FC656E" w:rsidRDefault="00FC656E" w:rsidP="00FC656E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FC656E">
        <w:rPr>
          <w:rFonts w:ascii="Verdana" w:eastAsia="Times New Roman" w:hAnsi="Verdana" w:cs="Times New Roman"/>
          <w:color w:val="555555"/>
          <w:sz w:val="18"/>
          <w:szCs w:val="18"/>
        </w:rPr>
        <w:t>Recommendation to award contract for Demolition Services at LeClaire Courts Extension, Group 4. Recommended Awardee: Delta Demolition.</w:t>
      </w:r>
    </w:p>
    <w:p w:rsidR="00FC656E" w:rsidRPr="00FC656E" w:rsidRDefault="00FC656E" w:rsidP="00FC656E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FC656E">
        <w:rPr>
          <w:rFonts w:ascii="Verdana" w:eastAsia="Times New Roman" w:hAnsi="Verdana" w:cs="Times New Roman"/>
          <w:color w:val="555555"/>
          <w:sz w:val="18"/>
          <w:szCs w:val="18"/>
        </w:rPr>
        <w:t>Recommendation to award contract for Demolition Services at LeClaire Courts Extension, Group 5. Recommended Awardee: Delta Demolition.</w:t>
      </w:r>
    </w:p>
    <w:p w:rsidR="00FC656E" w:rsidRPr="00FC656E" w:rsidRDefault="00FC656E" w:rsidP="00FC656E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FC656E">
        <w:rPr>
          <w:rFonts w:ascii="Verdana" w:eastAsia="Times New Roman" w:hAnsi="Verdana" w:cs="Times New Roman"/>
          <w:color w:val="555555"/>
          <w:sz w:val="18"/>
          <w:szCs w:val="18"/>
        </w:rPr>
        <w:t>Recommendation to award contract for Demolition Services at LeClaire Courts, Group 6. Recommended Awardee: NF Demolition Inc.</w:t>
      </w:r>
    </w:p>
    <w:p w:rsidR="00FC656E" w:rsidRPr="00FC656E" w:rsidRDefault="00FC656E" w:rsidP="00FC656E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FC656E">
        <w:rPr>
          <w:rFonts w:ascii="Verdana" w:eastAsia="Times New Roman" w:hAnsi="Verdana" w:cs="Times New Roman"/>
          <w:color w:val="555555"/>
          <w:sz w:val="18"/>
          <w:szCs w:val="18"/>
        </w:rPr>
        <w:t>Recommendation to award contract for Demolition Services at LeClaire Courts, Group 7. Recommended Awardee: NF Demolition, Inc.</w:t>
      </w:r>
    </w:p>
    <w:p w:rsidR="00FC656E" w:rsidRPr="00FC656E" w:rsidRDefault="00FC656E" w:rsidP="00FC656E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FC656E">
        <w:rPr>
          <w:rFonts w:ascii="Verdana" w:eastAsia="Times New Roman" w:hAnsi="Verdana" w:cs="Times New Roman"/>
          <w:color w:val="555555"/>
          <w:sz w:val="18"/>
          <w:szCs w:val="18"/>
        </w:rPr>
        <w:t>Recommendation to award contract for Demolition Services at LeClaire Courts, Group 8. Recommended Awardee: Omega Demolition.</w:t>
      </w:r>
    </w:p>
    <w:p w:rsidR="00FC656E" w:rsidRPr="00FC656E" w:rsidRDefault="00FC656E" w:rsidP="00FC656E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FC656E">
        <w:rPr>
          <w:rFonts w:ascii="Verdana" w:eastAsia="Times New Roman" w:hAnsi="Verdana" w:cs="Times New Roman"/>
          <w:color w:val="555555"/>
          <w:sz w:val="18"/>
          <w:szCs w:val="18"/>
        </w:rPr>
        <w:t>Recommendation to award contract for Demolition Services at LeClaire Courts, Group 9. Recommended Awardee: Omega Demolition.</w:t>
      </w:r>
    </w:p>
    <w:p w:rsidR="00FC656E" w:rsidRPr="00FC656E" w:rsidRDefault="00FC656E" w:rsidP="00FC656E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FC656E">
        <w:rPr>
          <w:rFonts w:ascii="Verdana" w:eastAsia="Times New Roman" w:hAnsi="Verdana" w:cs="Times New Roman"/>
          <w:color w:val="555555"/>
          <w:sz w:val="18"/>
          <w:szCs w:val="18"/>
        </w:rPr>
        <w:t>Recommendation to award contract for Demolition Services at LeClaire Courts, Group 10. Recommended Awardee: Omega Demolition.</w:t>
      </w:r>
    </w:p>
    <w:p w:rsidR="00FC656E" w:rsidRPr="00FC656E" w:rsidRDefault="00FC656E" w:rsidP="00FC656E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FC656E">
        <w:rPr>
          <w:rFonts w:ascii="Verdana" w:eastAsia="Times New Roman" w:hAnsi="Verdana" w:cs="Times New Roman"/>
          <w:color w:val="555555"/>
          <w:sz w:val="18"/>
          <w:szCs w:val="18"/>
        </w:rPr>
        <w:t>Recommendation to approve an Intergovernmental Agreement, between CHA and the Chicago Police Department for supplemental police services at various CHA sites.</w:t>
      </w:r>
    </w:p>
    <w:p w:rsidR="00FC656E" w:rsidRPr="00FC656E" w:rsidRDefault="00FC656E" w:rsidP="00FC656E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FC656E">
        <w:rPr>
          <w:rFonts w:ascii="Verdana" w:eastAsia="Times New Roman" w:hAnsi="Verdana" w:cs="Times New Roman"/>
          <w:color w:val="555555"/>
          <w:sz w:val="18"/>
          <w:szCs w:val="18"/>
        </w:rPr>
        <w:t>Recommendation to approve the second three-year option to renew the Intergovernmental Agreement, with the City of Chicago, Fleet Management Department for fueling and car washes.</w:t>
      </w:r>
    </w:p>
    <w:p w:rsidR="00FC656E" w:rsidRPr="00FC656E" w:rsidRDefault="00FC656E" w:rsidP="00FC656E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FC656E">
        <w:rPr>
          <w:rFonts w:ascii="Verdana" w:eastAsia="Times New Roman" w:hAnsi="Verdana" w:cs="Times New Roman"/>
          <w:color w:val="555555"/>
          <w:sz w:val="18"/>
          <w:szCs w:val="18"/>
        </w:rPr>
        <w:t>Recommendation to approve the Intergovernmental Agreement between CHA and the Housing Authority of Cook County to perform unit inspections.</w:t>
      </w:r>
    </w:p>
    <w:p w:rsidR="00FC656E" w:rsidRPr="00FC656E" w:rsidRDefault="00FC656E" w:rsidP="00FC656E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FC656E">
        <w:rPr>
          <w:rFonts w:ascii="Verdana" w:eastAsia="Times New Roman" w:hAnsi="Verdana" w:cs="Times New Roman"/>
          <w:color w:val="555555"/>
          <w:sz w:val="18"/>
          <w:szCs w:val="18"/>
        </w:rPr>
        <w:lastRenderedPageBreak/>
        <w:t> </w:t>
      </w:r>
    </w:p>
    <w:p w:rsidR="00FC656E" w:rsidRPr="00FC656E" w:rsidRDefault="00FC656E" w:rsidP="00FC656E">
      <w:pPr>
        <w:shd w:val="clear" w:color="auto" w:fill="FFFFFF"/>
        <w:spacing w:after="0" w:line="270" w:lineRule="atLeast"/>
        <w:outlineLvl w:val="2"/>
        <w:rPr>
          <w:rFonts w:ascii="Verdana" w:eastAsia="Times New Roman" w:hAnsi="Verdana" w:cs="Times New Roman"/>
          <w:i/>
          <w:iCs/>
          <w:color w:val="005632"/>
          <w:sz w:val="18"/>
          <w:szCs w:val="18"/>
        </w:rPr>
      </w:pPr>
      <w:r w:rsidRPr="00FC656E">
        <w:rPr>
          <w:rFonts w:ascii="Verdana" w:eastAsia="Times New Roman" w:hAnsi="Verdana" w:cs="Times New Roman"/>
          <w:i/>
          <w:iCs/>
          <w:color w:val="005632"/>
          <w:sz w:val="18"/>
          <w:szCs w:val="18"/>
        </w:rPr>
        <w:t>Tenant Services Committee Report</w:t>
      </w:r>
    </w:p>
    <w:p w:rsidR="00FC656E" w:rsidRPr="00FC656E" w:rsidRDefault="00FC656E" w:rsidP="00FC656E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FC656E">
        <w:rPr>
          <w:rFonts w:ascii="Verdana" w:eastAsia="Times New Roman" w:hAnsi="Verdana" w:cs="Times New Roman"/>
          <w:color w:val="555555"/>
          <w:sz w:val="18"/>
          <w:szCs w:val="18"/>
        </w:rPr>
        <w:t>Recommendation to approve an Intergovernmental Agreement with the Department of Family and Support Services to provide supportive services to CHA residents.</w:t>
      </w:r>
    </w:p>
    <w:p w:rsidR="00FC656E" w:rsidRPr="00FC656E" w:rsidRDefault="00FC656E" w:rsidP="00FC656E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FC656E">
        <w:rPr>
          <w:rFonts w:ascii="Verdana" w:eastAsia="Times New Roman" w:hAnsi="Verdana" w:cs="Times New Roman"/>
          <w:color w:val="555555"/>
          <w:sz w:val="18"/>
          <w:szCs w:val="18"/>
        </w:rPr>
        <w:t>Recommendation to approve an Intergovernmental Agreement with the Chicago Park District to provide year-round access to recreational programs for CHA youth.</w:t>
      </w:r>
    </w:p>
    <w:p w:rsidR="002F42EF" w:rsidRDefault="00FC656E">
      <w:bookmarkStart w:id="0" w:name="_GoBack"/>
      <w:bookmarkEnd w:id="0"/>
    </w:p>
    <w:sectPr w:rsidR="002F4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3C0B"/>
    <w:multiLevelType w:val="multilevel"/>
    <w:tmpl w:val="54F6E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4311F"/>
    <w:multiLevelType w:val="multilevel"/>
    <w:tmpl w:val="4A167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667D05"/>
    <w:multiLevelType w:val="multilevel"/>
    <w:tmpl w:val="06D09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862CB2"/>
    <w:multiLevelType w:val="multilevel"/>
    <w:tmpl w:val="E31E7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56E"/>
    <w:rsid w:val="00241192"/>
    <w:rsid w:val="00314AD0"/>
    <w:rsid w:val="00FC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C65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C65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C65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65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C656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C656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C6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C65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C65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C65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C65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65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C656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C656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C6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C6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7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Jung</dc:creator>
  <cp:lastModifiedBy>Christina Jung</cp:lastModifiedBy>
  <cp:revision>2</cp:revision>
  <dcterms:created xsi:type="dcterms:W3CDTF">2014-07-31T20:51:00Z</dcterms:created>
  <dcterms:modified xsi:type="dcterms:W3CDTF">2014-07-31T20:51:00Z</dcterms:modified>
</cp:coreProperties>
</file>